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938"/>
        <w:gridCol w:w="1220"/>
        <w:gridCol w:w="860"/>
        <w:gridCol w:w="1220"/>
        <w:gridCol w:w="800"/>
        <w:gridCol w:w="1660"/>
        <w:gridCol w:w="1360"/>
        <w:gridCol w:w="1720"/>
        <w:gridCol w:w="1140"/>
        <w:gridCol w:w="1140"/>
        <w:gridCol w:w="2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hAnsi="仿宋_GB2312" w:eastAsia="仿宋_GB2312"/>
                <w:b/>
                <w:sz w:val="30"/>
                <w:szCs w:val="20"/>
              </w:rPr>
            </w:pPr>
            <w:r>
              <w:rPr>
                <w:rFonts w:hint="eastAsia" w:hAnsi="仿宋_GB2312" w:eastAsia="仿宋_GB2312"/>
                <w:b/>
                <w:sz w:val="30"/>
                <w:szCs w:val="20"/>
              </w:rPr>
              <w:t>附件二：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企业（市内）承建项目汇总表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企业名称：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益阳中驰建设工程有限公司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其中，在建项目个数：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个,完工项目个数：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个                      填报时间：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年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月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工程名称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项目所在地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工程类别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工程规模及合同造价（万元）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开工日期及形象进度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项目负责人及建造师注册编号、安全生产考核证编号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技术负责人及职称证书编号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施工员及证书编号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质量员及证书编号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施工现场达标验收情况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湖南津湘桃花江药业有限公司建设项目附属工程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桃江县经开区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房屋建筑工程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2017年4月25日；已完工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南县国土资源局室外篮球场附属工程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南县兴盛大道南县国土资源局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2.65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2017年5月8日；完工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桃江县梅林寺储粮点仓储设施建设项目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桃江县浮邱山乡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房屋建筑工程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838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放样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李觉先；湘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243051013541；湘建安B (2011) 080000096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夏建文；B08133010900000074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兰悦；43172020019044；</w:t>
            </w:r>
            <w:r>
              <w:rPr>
                <w:rFonts w:hint="eastAsia" w:ascii="宋体" w:hAnsi="宋体" w:cs="宋体"/>
                <w:sz w:val="20"/>
                <w:szCs w:val="20"/>
              </w:rPr>
              <w:t>　湘建安C2(2015）080000070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范苇；43171010018623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陈幻妮43171060011944；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施工阶段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桃江县第一种中学运动场悬浮地板建设工程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桃江县第一种中学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148.5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2016年10月1日；完工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桃江县浮邱山乡齐心村三峡移民段河道加固工程项目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9"/>
              </w:tabs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浮邱山乡齐心村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2016年10月10日；完工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F15BE"/>
    <w:rsid w:val="052F1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2019-07-15T03:36:00Z</dcterms:created>
  <dc:creator>陌上看花人</dc:creator>
  <cp:lastModifiedBy>陌上看花人</cp:lastModifiedBy>
  <dcterms:modified xsi:type="dcterms:W3CDTF">2019-07-15T03:38:35Z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