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1" w:beforeAutospacing="0" w:after="432" w:afterAutospacing="0"/>
        <w:jc w:val="center"/>
        <w:rPr>
          <w:rFonts w:hint="eastAsia" w:ascii="&amp;quot" w:hAnsi="&amp;quot"/>
          <w:b/>
          <w:bCs/>
          <w:color w:val="191919"/>
          <w:sz w:val="36"/>
          <w:szCs w:val="36"/>
        </w:rPr>
      </w:pPr>
      <w:r>
        <w:rPr>
          <w:rFonts w:hint="eastAsia" w:ascii="&amp;quot" w:hAnsi="&amp;quot"/>
          <w:b/>
          <w:bCs/>
          <w:color w:val="191919"/>
          <w:sz w:val="36"/>
          <w:szCs w:val="36"/>
        </w:rPr>
        <w:t xml:space="preserve">湖南省优质工程和湖南省建设工程芙蓉奖评选 </w:t>
      </w:r>
      <w:r>
        <w:rPr>
          <w:rFonts w:ascii="&amp;quot" w:hAnsi="&amp;quot"/>
          <w:b/>
          <w:bCs/>
          <w:color w:val="191919"/>
          <w:sz w:val="36"/>
          <w:szCs w:val="36"/>
        </w:rPr>
        <w:t xml:space="preserve">    “打招呼”登记报告制度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191919"/>
          <w:sz w:val="32"/>
          <w:szCs w:val="32"/>
        </w:rPr>
        <w:t>第一条</w:t>
      </w:r>
      <w:r>
        <w:rPr>
          <w:rFonts w:hint="eastAsia" w:ascii="仿宋" w:hAnsi="仿宋" w:eastAsia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/>
          <w:color w:val="191919"/>
          <w:sz w:val="32"/>
          <w:szCs w:val="32"/>
        </w:rPr>
        <w:t>为有效预防党员领导干部和其他国家工作人员违规插手、干预</w:t>
      </w:r>
      <w:r>
        <w:rPr>
          <w:rFonts w:hint="eastAsia" w:ascii="仿宋" w:hAnsi="仿宋" w:eastAsia="仿宋"/>
          <w:color w:val="191919"/>
          <w:sz w:val="32"/>
          <w:szCs w:val="32"/>
        </w:rPr>
        <w:t>湖南省优质工程和湖南省建设工程芙蓉奖评选工作</w:t>
      </w:r>
      <w:r>
        <w:rPr>
          <w:rFonts w:ascii="仿宋" w:hAnsi="仿宋" w:eastAsia="仿宋"/>
          <w:color w:val="191919"/>
          <w:sz w:val="32"/>
          <w:szCs w:val="32"/>
        </w:rPr>
        <w:t>，确保</w:t>
      </w:r>
      <w:r>
        <w:rPr>
          <w:rFonts w:hint="eastAsia" w:ascii="仿宋" w:hAnsi="仿宋" w:eastAsia="仿宋"/>
          <w:color w:val="191919"/>
          <w:sz w:val="32"/>
          <w:szCs w:val="32"/>
        </w:rPr>
        <w:t>评选过程实现公平公正、优中选优的评选原则</w:t>
      </w:r>
      <w:r>
        <w:rPr>
          <w:rFonts w:ascii="仿宋" w:hAnsi="仿宋" w:eastAsia="仿宋"/>
          <w:color w:val="191919"/>
          <w:sz w:val="32"/>
          <w:szCs w:val="32"/>
        </w:rPr>
        <w:t>，</w:t>
      </w:r>
      <w:r>
        <w:rPr>
          <w:rFonts w:hint="eastAsia" w:ascii="仿宋" w:hAnsi="仿宋" w:eastAsia="仿宋"/>
          <w:color w:val="191919"/>
          <w:sz w:val="32"/>
          <w:szCs w:val="32"/>
        </w:rPr>
        <w:t>制定本制度。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Style w:val="9"/>
          <w:rFonts w:ascii="仿宋" w:hAnsi="仿宋" w:eastAsia="仿宋"/>
          <w:b w:val="0"/>
          <w:bCs w:val="0"/>
          <w:color w:val="191919"/>
          <w:sz w:val="32"/>
          <w:szCs w:val="32"/>
        </w:rPr>
      </w:pPr>
      <w:r>
        <w:rPr>
          <w:rStyle w:val="9"/>
          <w:rFonts w:hint="eastAsia" w:ascii="仿宋" w:hAnsi="仿宋" w:eastAsia="仿宋"/>
          <w:color w:val="191919"/>
          <w:sz w:val="32"/>
          <w:szCs w:val="32"/>
        </w:rPr>
        <w:t>第二条</w:t>
      </w:r>
      <w:r>
        <w:rPr>
          <w:rStyle w:val="9"/>
          <w:rFonts w:hint="eastAsia" w:ascii="仿宋" w:hAnsi="仿宋" w:eastAsia="仿宋"/>
          <w:b w:val="0"/>
          <w:bCs w:val="0"/>
          <w:color w:val="191919"/>
          <w:sz w:val="32"/>
          <w:szCs w:val="32"/>
        </w:rPr>
        <w:t xml:space="preserve"> 本制度所称</w:t>
      </w:r>
      <w:r>
        <w:rPr>
          <w:rFonts w:ascii="仿宋" w:hAnsi="仿宋" w:eastAsia="仿宋"/>
          <w:color w:val="191919"/>
          <w:sz w:val="32"/>
          <w:szCs w:val="32"/>
        </w:rPr>
        <w:t>“打招呼”行为，</w:t>
      </w:r>
      <w:r>
        <w:rPr>
          <w:rFonts w:hint="eastAsia" w:ascii="仿宋" w:hAnsi="仿宋" w:eastAsia="仿宋"/>
          <w:color w:val="191919"/>
          <w:sz w:val="32"/>
          <w:szCs w:val="32"/>
        </w:rPr>
        <w:t>是</w:t>
      </w:r>
      <w:r>
        <w:rPr>
          <w:rFonts w:ascii="仿宋" w:hAnsi="仿宋" w:eastAsia="仿宋"/>
          <w:color w:val="191919"/>
          <w:sz w:val="32"/>
          <w:szCs w:val="32"/>
        </w:rPr>
        <w:t>指</w:t>
      </w:r>
      <w:r>
        <w:rPr>
          <w:rFonts w:hint="eastAsia" w:ascii="仿宋" w:hAnsi="仿宋" w:eastAsia="仿宋"/>
          <w:color w:val="191919"/>
          <w:sz w:val="32"/>
          <w:szCs w:val="32"/>
        </w:rPr>
        <w:t>在湖南省优质工程和湖南省建设工程芙蓉奖评选活动中</w:t>
      </w:r>
      <w:r>
        <w:rPr>
          <w:rFonts w:ascii="仿宋" w:hAnsi="仿宋" w:eastAsia="仿宋"/>
          <w:color w:val="191919"/>
          <w:sz w:val="32"/>
          <w:szCs w:val="32"/>
        </w:rPr>
        <w:t>，党员领导干部和其他国家工作人员</w:t>
      </w:r>
      <w:r>
        <w:rPr>
          <w:rFonts w:hint="eastAsia" w:ascii="仿宋" w:hAnsi="仿宋" w:eastAsia="仿宋"/>
          <w:color w:val="191919"/>
          <w:sz w:val="32"/>
          <w:szCs w:val="32"/>
        </w:rPr>
        <w:t>违反</w:t>
      </w:r>
      <w:r>
        <w:rPr>
          <w:rFonts w:ascii="仿宋" w:hAnsi="仿宋" w:eastAsia="仿宋"/>
          <w:color w:val="191919"/>
          <w:sz w:val="32"/>
          <w:szCs w:val="32"/>
        </w:rPr>
        <w:t>规定，以直接</w:t>
      </w:r>
      <w:r>
        <w:rPr>
          <w:rFonts w:hint="eastAsia" w:ascii="仿宋" w:hAnsi="仿宋" w:eastAsia="仿宋"/>
          <w:color w:val="191919"/>
          <w:sz w:val="32"/>
          <w:szCs w:val="32"/>
        </w:rPr>
        <w:t>或者</w:t>
      </w:r>
      <w:r>
        <w:rPr>
          <w:rFonts w:ascii="仿宋" w:hAnsi="仿宋" w:eastAsia="仿宋"/>
          <w:color w:val="191919"/>
          <w:sz w:val="32"/>
          <w:szCs w:val="32"/>
        </w:rPr>
        <w:t>间接</w:t>
      </w:r>
      <w:r>
        <w:rPr>
          <w:rFonts w:hint="eastAsia" w:ascii="仿宋" w:hAnsi="仿宋" w:eastAsia="仿宋"/>
          <w:color w:val="191919"/>
          <w:sz w:val="32"/>
          <w:szCs w:val="32"/>
        </w:rPr>
        <w:t>、</w:t>
      </w:r>
      <w:r>
        <w:rPr>
          <w:rFonts w:ascii="仿宋" w:hAnsi="仿宋" w:eastAsia="仿宋"/>
          <w:color w:val="191919"/>
          <w:sz w:val="32"/>
          <w:szCs w:val="32"/>
        </w:rPr>
        <w:t>明示或者暗示的方式</w:t>
      </w:r>
      <w:r>
        <w:rPr>
          <w:rFonts w:hint="eastAsia" w:ascii="仿宋" w:hAnsi="仿宋" w:eastAsia="仿宋"/>
          <w:color w:val="191919"/>
          <w:sz w:val="32"/>
          <w:szCs w:val="32"/>
        </w:rPr>
        <w:t>向参评专家、协会工作人员打招呼，</w:t>
      </w:r>
      <w:r>
        <w:rPr>
          <w:rFonts w:ascii="仿宋" w:hAnsi="仿宋" w:eastAsia="仿宋"/>
          <w:color w:val="191919"/>
          <w:sz w:val="32"/>
          <w:szCs w:val="32"/>
        </w:rPr>
        <w:t>干预正常</w:t>
      </w:r>
      <w:r>
        <w:rPr>
          <w:rFonts w:hint="eastAsia" w:ascii="仿宋" w:hAnsi="仿宋" w:eastAsia="仿宋"/>
          <w:color w:val="191919"/>
          <w:sz w:val="32"/>
          <w:szCs w:val="32"/>
        </w:rPr>
        <w:t>评选</w:t>
      </w:r>
      <w:r>
        <w:rPr>
          <w:rFonts w:ascii="仿宋" w:hAnsi="仿宋" w:eastAsia="仿宋"/>
          <w:color w:val="191919"/>
          <w:sz w:val="32"/>
          <w:szCs w:val="32"/>
        </w:rPr>
        <w:t>活动</w:t>
      </w:r>
      <w:r>
        <w:rPr>
          <w:rFonts w:hint="eastAsia" w:ascii="仿宋" w:hAnsi="仿宋" w:eastAsia="仿宋"/>
          <w:color w:val="191919"/>
          <w:sz w:val="32"/>
          <w:szCs w:val="32"/>
        </w:rPr>
        <w:t>、影响正常评选结果</w:t>
      </w:r>
      <w:r>
        <w:rPr>
          <w:rFonts w:ascii="仿宋" w:hAnsi="仿宋" w:eastAsia="仿宋"/>
          <w:color w:val="191919"/>
          <w:sz w:val="32"/>
          <w:szCs w:val="32"/>
        </w:rPr>
        <w:t>的行为。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Style w:val="9"/>
          <w:rFonts w:hint="eastAsia" w:ascii="仿宋" w:hAnsi="仿宋" w:eastAsia="仿宋"/>
          <w:color w:val="191919"/>
          <w:sz w:val="32"/>
          <w:szCs w:val="32"/>
        </w:rPr>
        <w:t xml:space="preserve">第三条 </w:t>
      </w:r>
      <w:r>
        <w:rPr>
          <w:rStyle w:val="9"/>
          <w:rFonts w:ascii="仿宋" w:hAnsi="仿宋" w:eastAsia="仿宋"/>
          <w:b w:val="0"/>
          <w:bCs w:val="0"/>
          <w:color w:val="191919"/>
          <w:sz w:val="32"/>
          <w:szCs w:val="32"/>
        </w:rPr>
        <w:t>“打招呼”</w:t>
      </w:r>
      <w:r>
        <w:rPr>
          <w:rStyle w:val="9"/>
          <w:rFonts w:hint="eastAsia" w:ascii="仿宋" w:hAnsi="仿宋" w:eastAsia="仿宋"/>
          <w:b w:val="0"/>
          <w:bCs w:val="0"/>
          <w:color w:val="191919"/>
          <w:sz w:val="32"/>
          <w:szCs w:val="32"/>
        </w:rPr>
        <w:t>行为包括：</w:t>
      </w:r>
    </w:p>
    <w:p>
      <w:pPr>
        <w:pStyle w:val="6"/>
        <w:spacing w:before="0" w:beforeAutospacing="0" w:after="0" w:afterAutospacing="0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</w:rPr>
        <w:t>（一</w:t>
      </w:r>
      <w:r>
        <w:rPr>
          <w:rFonts w:ascii="仿宋" w:hAnsi="仿宋" w:eastAsia="仿宋"/>
          <w:color w:val="191919"/>
          <w:sz w:val="32"/>
          <w:szCs w:val="32"/>
        </w:rPr>
        <w:t>）明示或暗示</w:t>
      </w:r>
      <w:r>
        <w:rPr>
          <w:rFonts w:hint="eastAsia" w:ascii="仿宋" w:hAnsi="仿宋" w:eastAsia="仿宋"/>
          <w:color w:val="191919"/>
          <w:sz w:val="32"/>
          <w:szCs w:val="32"/>
        </w:rPr>
        <w:t>专家</w:t>
      </w:r>
      <w:r>
        <w:rPr>
          <w:rFonts w:hint="eastAsia" w:ascii="仿宋" w:hAnsi="仿宋" w:eastAsia="仿宋" w:cs="仿宋"/>
          <w:sz w:val="32"/>
          <w:szCs w:val="32"/>
        </w:rPr>
        <w:t>降低检查标准或简化复查程序的；</w:t>
      </w:r>
    </w:p>
    <w:p>
      <w:pPr>
        <w:pStyle w:val="6"/>
        <w:spacing w:before="0" w:beforeAutospacing="0" w:after="0" w:afterAutospacing="0"/>
        <w:ind w:firstLine="64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Fonts w:hint="eastAsia" w:ascii="仿宋" w:hAnsi="仿宋" w:eastAsia="仿宋"/>
          <w:color w:val="191919"/>
          <w:sz w:val="32"/>
          <w:szCs w:val="32"/>
        </w:rPr>
        <w:t>（二）评选过程中发表带有倾向性、诱导性意见的；</w:t>
      </w:r>
    </w:p>
    <w:p>
      <w:pPr>
        <w:pStyle w:val="6"/>
        <w:spacing w:before="0" w:beforeAutospacing="0" w:after="0" w:afterAutospacing="0"/>
        <w:ind w:firstLine="64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Fonts w:hint="eastAsia" w:ascii="仿宋" w:hAnsi="仿宋" w:eastAsia="仿宋"/>
          <w:color w:val="191919"/>
          <w:sz w:val="32"/>
          <w:szCs w:val="32"/>
        </w:rPr>
        <w:t>（三）组织专家参加诸如旅游参观、打牌赌博等与评选无关的活动的；</w:t>
      </w:r>
    </w:p>
    <w:p>
      <w:pPr>
        <w:pStyle w:val="6"/>
        <w:spacing w:before="0" w:beforeAutospacing="0" w:after="0" w:afterAutospacing="0"/>
        <w:ind w:firstLine="64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Fonts w:hint="eastAsia" w:ascii="仿宋" w:hAnsi="仿宋" w:eastAsia="仿宋"/>
          <w:color w:val="191919"/>
          <w:sz w:val="32"/>
          <w:szCs w:val="32"/>
        </w:rPr>
        <w:t>（四）代表申报企业搞迎送、宴请活动的；</w:t>
      </w:r>
    </w:p>
    <w:p>
      <w:pPr>
        <w:pStyle w:val="6"/>
        <w:spacing w:before="0" w:beforeAutospacing="0" w:after="0" w:afterAutospacing="0"/>
        <w:ind w:firstLine="64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Fonts w:hint="eastAsia" w:ascii="仿宋" w:hAnsi="仿宋" w:eastAsia="仿宋"/>
          <w:color w:val="191919"/>
          <w:sz w:val="32"/>
          <w:szCs w:val="32"/>
        </w:rPr>
        <w:t>（五）评选过程中有目的询问项目评选情况的；</w:t>
      </w:r>
    </w:p>
    <w:p>
      <w:pPr>
        <w:pStyle w:val="6"/>
        <w:spacing w:before="0" w:beforeAutospacing="0" w:after="0" w:afterAutospacing="0"/>
        <w:ind w:firstLine="64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Fonts w:ascii="仿宋" w:hAnsi="仿宋" w:eastAsia="仿宋"/>
          <w:color w:val="191919"/>
          <w:sz w:val="32"/>
          <w:szCs w:val="32"/>
        </w:rPr>
        <w:t>（</w:t>
      </w:r>
      <w:r>
        <w:rPr>
          <w:rFonts w:hint="eastAsia" w:ascii="仿宋" w:hAnsi="仿宋" w:eastAsia="仿宋"/>
          <w:color w:val="191919"/>
          <w:sz w:val="32"/>
          <w:szCs w:val="32"/>
        </w:rPr>
        <w:t>六</w:t>
      </w:r>
      <w:r>
        <w:rPr>
          <w:rFonts w:ascii="仿宋" w:hAnsi="仿宋" w:eastAsia="仿宋"/>
          <w:color w:val="191919"/>
          <w:sz w:val="32"/>
          <w:szCs w:val="32"/>
        </w:rPr>
        <w:t>）其他违反规定</w:t>
      </w:r>
      <w:r>
        <w:rPr>
          <w:rFonts w:hint="eastAsia" w:ascii="仿宋" w:hAnsi="仿宋" w:eastAsia="仿宋"/>
          <w:color w:val="191919"/>
          <w:sz w:val="32"/>
          <w:szCs w:val="32"/>
        </w:rPr>
        <w:t>影响评选</w:t>
      </w:r>
      <w:r>
        <w:rPr>
          <w:rFonts w:ascii="仿宋" w:hAnsi="仿宋" w:eastAsia="仿宋"/>
          <w:color w:val="191919"/>
          <w:sz w:val="32"/>
          <w:szCs w:val="32"/>
        </w:rPr>
        <w:t>活动的。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Style w:val="9"/>
          <w:rFonts w:hint="eastAsia" w:ascii="仿宋" w:hAnsi="仿宋" w:eastAsia="仿宋"/>
          <w:color w:val="191919"/>
          <w:sz w:val="32"/>
          <w:szCs w:val="32"/>
        </w:rPr>
        <w:t>第四条</w:t>
      </w:r>
      <w:r>
        <w:rPr>
          <w:rStyle w:val="9"/>
          <w:rFonts w:ascii="仿宋" w:hAnsi="仿宋" w:eastAsia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/>
          <w:color w:val="191919"/>
          <w:sz w:val="32"/>
          <w:szCs w:val="32"/>
        </w:rPr>
        <w:t>被“打招呼”人</w:t>
      </w:r>
      <w:r>
        <w:rPr>
          <w:rFonts w:hint="eastAsia" w:ascii="仿宋" w:hAnsi="仿宋" w:eastAsia="仿宋"/>
          <w:color w:val="191919"/>
          <w:sz w:val="32"/>
          <w:szCs w:val="32"/>
        </w:rPr>
        <w:t>应向省建筑业协会</w:t>
      </w:r>
      <w:r>
        <w:rPr>
          <w:rFonts w:ascii="仿宋" w:hAnsi="仿宋" w:eastAsia="仿宋"/>
          <w:color w:val="191919"/>
          <w:sz w:val="32"/>
          <w:szCs w:val="32"/>
        </w:rPr>
        <w:t>报告</w:t>
      </w:r>
      <w:r>
        <w:rPr>
          <w:rFonts w:hint="eastAsia" w:ascii="仿宋" w:hAnsi="仿宋" w:eastAsia="仿宋"/>
          <w:color w:val="191919"/>
          <w:sz w:val="32"/>
          <w:szCs w:val="32"/>
        </w:rPr>
        <w:t>。省建筑业协会接到报告后</w:t>
      </w:r>
      <w:r>
        <w:rPr>
          <w:rFonts w:ascii="仿宋" w:hAnsi="仿宋" w:eastAsia="仿宋"/>
          <w:color w:val="191919"/>
          <w:sz w:val="32"/>
          <w:szCs w:val="32"/>
        </w:rPr>
        <w:t>填写《</w:t>
      </w:r>
      <w:bookmarkStart w:id="0" w:name="_Hlk40454978"/>
      <w:r>
        <w:rPr>
          <w:rFonts w:hint="eastAsia" w:ascii="仿宋" w:hAnsi="仿宋" w:eastAsia="仿宋"/>
          <w:color w:val="191919"/>
          <w:sz w:val="32"/>
          <w:szCs w:val="32"/>
        </w:rPr>
        <w:t>湖南省</w:t>
      </w:r>
      <w:r>
        <w:rPr>
          <w:rFonts w:ascii="仿宋" w:hAnsi="仿宋" w:eastAsia="仿宋"/>
          <w:color w:val="191919"/>
          <w:sz w:val="32"/>
          <w:szCs w:val="32"/>
        </w:rPr>
        <w:t>建设工程</w:t>
      </w:r>
      <w:r>
        <w:rPr>
          <w:rFonts w:hint="eastAsia" w:ascii="仿宋" w:hAnsi="仿宋" w:eastAsia="仿宋"/>
          <w:color w:val="191919"/>
          <w:sz w:val="32"/>
          <w:szCs w:val="32"/>
        </w:rPr>
        <w:t>创优评选</w:t>
      </w:r>
      <w:r>
        <w:rPr>
          <w:rFonts w:ascii="仿宋" w:hAnsi="仿宋" w:eastAsia="仿宋"/>
          <w:color w:val="191919"/>
          <w:sz w:val="32"/>
          <w:szCs w:val="32"/>
        </w:rPr>
        <w:t>“打招呼”登记表</w:t>
      </w:r>
      <w:bookmarkEnd w:id="0"/>
      <w:r>
        <w:rPr>
          <w:rFonts w:ascii="仿宋" w:hAnsi="仿宋" w:eastAsia="仿宋"/>
          <w:color w:val="191919"/>
          <w:sz w:val="32"/>
          <w:szCs w:val="32"/>
        </w:rPr>
        <w:t>》，及时</w:t>
      </w:r>
      <w:r>
        <w:rPr>
          <w:rFonts w:hint="eastAsia" w:ascii="仿宋" w:hAnsi="仿宋" w:eastAsia="仿宋"/>
          <w:color w:val="191919"/>
          <w:sz w:val="32"/>
          <w:szCs w:val="32"/>
        </w:rPr>
        <w:t>上报至厅行业党委和省纪委驻厅</w:t>
      </w:r>
      <w:r>
        <w:rPr>
          <w:rFonts w:ascii="仿宋" w:hAnsi="仿宋" w:eastAsia="仿宋"/>
          <w:color w:val="191919"/>
          <w:sz w:val="32"/>
          <w:szCs w:val="32"/>
        </w:rPr>
        <w:t>纪检监察</w:t>
      </w:r>
      <w:r>
        <w:rPr>
          <w:rFonts w:hint="eastAsia" w:ascii="仿宋" w:hAnsi="仿宋" w:eastAsia="仿宋"/>
          <w:color w:val="191919"/>
          <w:sz w:val="32"/>
          <w:szCs w:val="32"/>
        </w:rPr>
        <w:t>组。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Style w:val="9"/>
          <w:rFonts w:hint="eastAsia" w:ascii="仿宋" w:hAnsi="仿宋" w:eastAsia="仿宋"/>
          <w:color w:val="191919"/>
          <w:sz w:val="32"/>
          <w:szCs w:val="32"/>
        </w:rPr>
        <w:t xml:space="preserve">第五条 </w:t>
      </w:r>
      <w:r>
        <w:rPr>
          <w:rFonts w:hint="eastAsia" w:ascii="仿宋" w:hAnsi="仿宋" w:eastAsia="仿宋"/>
          <w:color w:val="191919"/>
          <w:sz w:val="32"/>
          <w:szCs w:val="32"/>
        </w:rPr>
        <w:t>凡湖南省建筑业协会工作人员被“</w:t>
      </w:r>
      <w:r>
        <w:rPr>
          <w:rFonts w:ascii="仿宋" w:hAnsi="仿宋" w:eastAsia="仿宋"/>
          <w:color w:val="191919"/>
          <w:sz w:val="32"/>
          <w:szCs w:val="32"/>
        </w:rPr>
        <w:t>打招呼</w:t>
      </w:r>
      <w:r>
        <w:rPr>
          <w:rFonts w:hint="eastAsia" w:ascii="仿宋" w:hAnsi="仿宋" w:eastAsia="仿宋"/>
          <w:color w:val="191919"/>
          <w:sz w:val="32"/>
          <w:szCs w:val="32"/>
        </w:rPr>
        <w:t>”的，须如实填写</w:t>
      </w:r>
      <w:r>
        <w:rPr>
          <w:rFonts w:ascii="仿宋" w:hAnsi="仿宋" w:eastAsia="仿宋"/>
          <w:color w:val="191919"/>
          <w:sz w:val="32"/>
          <w:szCs w:val="32"/>
        </w:rPr>
        <w:t>《</w:t>
      </w:r>
      <w:r>
        <w:rPr>
          <w:rFonts w:hint="eastAsia" w:ascii="仿宋" w:hAnsi="仿宋" w:eastAsia="仿宋"/>
          <w:color w:val="191919"/>
          <w:sz w:val="32"/>
          <w:szCs w:val="32"/>
        </w:rPr>
        <w:t>湖南省</w:t>
      </w:r>
      <w:r>
        <w:rPr>
          <w:rFonts w:ascii="仿宋" w:hAnsi="仿宋" w:eastAsia="仿宋"/>
          <w:color w:val="191919"/>
          <w:sz w:val="32"/>
          <w:szCs w:val="32"/>
        </w:rPr>
        <w:t>建设工程</w:t>
      </w:r>
      <w:r>
        <w:rPr>
          <w:rFonts w:hint="eastAsia" w:ascii="仿宋" w:hAnsi="仿宋" w:eastAsia="仿宋"/>
          <w:color w:val="191919"/>
          <w:sz w:val="32"/>
          <w:szCs w:val="32"/>
        </w:rPr>
        <w:t>创优评选</w:t>
      </w:r>
      <w:r>
        <w:rPr>
          <w:rFonts w:ascii="仿宋" w:hAnsi="仿宋" w:eastAsia="仿宋"/>
          <w:color w:val="191919"/>
          <w:sz w:val="32"/>
          <w:szCs w:val="32"/>
        </w:rPr>
        <w:t>“打招呼”登记表》</w:t>
      </w:r>
      <w:r>
        <w:rPr>
          <w:rFonts w:hint="eastAsia" w:ascii="仿宋" w:hAnsi="仿宋" w:eastAsia="仿宋"/>
          <w:color w:val="191919"/>
          <w:sz w:val="32"/>
          <w:szCs w:val="32"/>
        </w:rPr>
        <w:t>，按程序上报。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Style w:val="9"/>
          <w:rFonts w:hint="eastAsia" w:ascii="仿宋" w:hAnsi="仿宋" w:eastAsia="仿宋"/>
          <w:color w:val="191919"/>
          <w:sz w:val="32"/>
          <w:szCs w:val="32"/>
        </w:rPr>
        <w:t>第六条</w:t>
      </w:r>
      <w:r>
        <w:rPr>
          <w:rFonts w:hint="eastAsia" w:ascii="仿宋" w:hAnsi="仿宋" w:eastAsia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/>
          <w:color w:val="191919"/>
          <w:sz w:val="32"/>
          <w:szCs w:val="32"/>
        </w:rPr>
        <w:t>有“打招呼”</w:t>
      </w:r>
      <w:r>
        <w:rPr>
          <w:rFonts w:hint="eastAsia" w:ascii="仿宋" w:hAnsi="仿宋" w:eastAsia="仿宋"/>
          <w:color w:val="191919"/>
          <w:sz w:val="32"/>
          <w:szCs w:val="32"/>
        </w:rPr>
        <w:t>情况</w:t>
      </w:r>
      <w:r>
        <w:rPr>
          <w:rFonts w:ascii="仿宋" w:hAnsi="仿宋" w:eastAsia="仿宋"/>
          <w:color w:val="191919"/>
          <w:sz w:val="32"/>
          <w:szCs w:val="32"/>
        </w:rPr>
        <w:t>而被“打招呼”人事先未如实报告的，</w:t>
      </w:r>
      <w:r>
        <w:rPr>
          <w:rFonts w:hint="eastAsia" w:ascii="仿宋" w:hAnsi="仿宋" w:eastAsia="仿宋"/>
          <w:color w:val="191919"/>
          <w:sz w:val="32"/>
          <w:szCs w:val="32"/>
        </w:rPr>
        <w:t>对参评专家，</w:t>
      </w:r>
      <w:r>
        <w:rPr>
          <w:rFonts w:ascii="仿宋" w:hAnsi="仿宋" w:eastAsia="仿宋"/>
          <w:color w:val="191919"/>
          <w:sz w:val="32"/>
          <w:szCs w:val="32"/>
        </w:rPr>
        <w:t>视情节轻重</w:t>
      </w:r>
      <w:r>
        <w:rPr>
          <w:rFonts w:hint="eastAsia" w:ascii="仿宋" w:hAnsi="仿宋" w:eastAsia="仿宋"/>
          <w:color w:val="191919"/>
          <w:sz w:val="32"/>
          <w:szCs w:val="32"/>
        </w:rPr>
        <w:t>，采取</w:t>
      </w:r>
      <w:r>
        <w:rPr>
          <w:rFonts w:ascii="仿宋" w:hAnsi="仿宋" w:eastAsia="仿宋"/>
          <w:color w:val="191919"/>
          <w:sz w:val="32"/>
          <w:szCs w:val="32"/>
        </w:rPr>
        <w:t>约谈诫勉</w:t>
      </w:r>
      <w:r>
        <w:rPr>
          <w:rFonts w:hint="eastAsia" w:ascii="仿宋" w:hAnsi="仿宋" w:eastAsia="仿宋"/>
          <w:color w:val="191919"/>
          <w:sz w:val="32"/>
          <w:szCs w:val="32"/>
        </w:rPr>
        <w:t>、</w:t>
      </w:r>
      <w:r>
        <w:rPr>
          <w:rFonts w:ascii="仿宋" w:hAnsi="仿宋" w:eastAsia="仿宋"/>
          <w:color w:val="191919"/>
          <w:sz w:val="32"/>
          <w:szCs w:val="32"/>
        </w:rPr>
        <w:t>通报</w:t>
      </w:r>
      <w:r>
        <w:rPr>
          <w:rFonts w:hint="eastAsia" w:ascii="仿宋" w:hAnsi="仿宋" w:eastAsia="仿宋"/>
          <w:color w:val="191919"/>
          <w:sz w:val="32"/>
          <w:szCs w:val="32"/>
        </w:rPr>
        <w:t>当事人单位、终身不得进入专家库的处理；对省建筑业协会工作人员，</w:t>
      </w:r>
      <w:r>
        <w:rPr>
          <w:rFonts w:ascii="仿宋" w:hAnsi="仿宋" w:eastAsia="仿宋"/>
          <w:color w:val="191919"/>
          <w:sz w:val="32"/>
          <w:szCs w:val="32"/>
        </w:rPr>
        <w:t>视情节轻重，</w:t>
      </w:r>
      <w:bookmarkStart w:id="1" w:name="_GoBack"/>
      <w:bookmarkEnd w:id="1"/>
      <w:r>
        <w:rPr>
          <w:rFonts w:hint="eastAsia" w:ascii="仿宋" w:hAnsi="仿宋" w:eastAsia="仿宋"/>
          <w:color w:val="191919"/>
          <w:sz w:val="32"/>
          <w:szCs w:val="32"/>
        </w:rPr>
        <w:t>采取</w:t>
      </w:r>
      <w:r>
        <w:rPr>
          <w:rFonts w:ascii="仿宋" w:hAnsi="仿宋" w:eastAsia="仿宋"/>
          <w:color w:val="191919"/>
          <w:sz w:val="32"/>
          <w:szCs w:val="32"/>
        </w:rPr>
        <w:t>约谈诫勉</w:t>
      </w:r>
      <w:r>
        <w:rPr>
          <w:rFonts w:hint="eastAsia" w:ascii="仿宋" w:hAnsi="仿宋" w:eastAsia="仿宋"/>
          <w:color w:val="191919"/>
          <w:sz w:val="32"/>
          <w:szCs w:val="32"/>
        </w:rPr>
        <w:t>、</w:t>
      </w:r>
      <w:r>
        <w:rPr>
          <w:rFonts w:ascii="仿宋" w:hAnsi="仿宋" w:eastAsia="仿宋"/>
          <w:color w:val="191919"/>
          <w:sz w:val="32"/>
          <w:szCs w:val="32"/>
        </w:rPr>
        <w:t>通报批评</w:t>
      </w:r>
      <w:r>
        <w:rPr>
          <w:rFonts w:hint="eastAsia" w:ascii="仿宋" w:hAnsi="仿宋" w:eastAsia="仿宋"/>
          <w:color w:val="191919"/>
          <w:sz w:val="32"/>
          <w:szCs w:val="32"/>
        </w:rPr>
        <w:t>、开除等处理。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191919"/>
          <w:sz w:val="32"/>
          <w:szCs w:val="32"/>
        </w:rPr>
        <w:t>第七条</w:t>
      </w:r>
      <w:r>
        <w:rPr>
          <w:rFonts w:hint="eastAsia" w:ascii="仿宋" w:hAnsi="仿宋" w:eastAsia="仿宋"/>
          <w:color w:val="191919"/>
          <w:sz w:val="32"/>
          <w:szCs w:val="32"/>
        </w:rPr>
        <w:t xml:space="preserve"> 本制度由湖南省建筑业协会负责解释。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color w:val="191919"/>
          <w:sz w:val="32"/>
          <w:szCs w:val="32"/>
        </w:rPr>
      </w:pPr>
    </w:p>
    <w:p>
      <w:pPr>
        <w:autoSpaceDE w:val="0"/>
        <w:autoSpaceDN w:val="0"/>
        <w:adjustRightInd w:val="0"/>
        <w:spacing w:line="640" w:lineRule="exact"/>
        <w:jc w:val="center"/>
        <w:rPr>
          <w:rFonts w:ascii="华文宋体" w:hAnsi="华文宋体" w:eastAsia="华文宋体"/>
          <w:b/>
          <w:bCs/>
          <w:color w:val="191919"/>
          <w:sz w:val="36"/>
          <w:szCs w:val="36"/>
        </w:rPr>
      </w:pPr>
    </w:p>
    <w:p>
      <w:pPr>
        <w:autoSpaceDE w:val="0"/>
        <w:autoSpaceDN w:val="0"/>
        <w:adjustRightInd w:val="0"/>
        <w:spacing w:line="640" w:lineRule="exact"/>
        <w:jc w:val="center"/>
        <w:rPr>
          <w:rFonts w:ascii="华文宋体" w:hAnsi="华文宋体" w:eastAsia="华文宋体"/>
          <w:b/>
          <w:bCs/>
          <w:color w:val="191919"/>
          <w:sz w:val="36"/>
          <w:szCs w:val="36"/>
        </w:rPr>
      </w:pPr>
      <w:r>
        <w:rPr>
          <w:rFonts w:hint="eastAsia" w:ascii="华文宋体" w:hAnsi="华文宋体" w:eastAsia="华文宋体"/>
          <w:b/>
          <w:bCs/>
          <w:color w:val="191919"/>
          <w:sz w:val="36"/>
          <w:szCs w:val="36"/>
        </w:rPr>
        <w:t>湖南省</w:t>
      </w:r>
      <w:r>
        <w:rPr>
          <w:rFonts w:ascii="华文宋体" w:hAnsi="华文宋体" w:eastAsia="华文宋体"/>
          <w:b/>
          <w:bCs/>
          <w:color w:val="191919"/>
          <w:sz w:val="36"/>
          <w:szCs w:val="36"/>
        </w:rPr>
        <w:t>建设工程</w:t>
      </w:r>
      <w:r>
        <w:rPr>
          <w:rFonts w:hint="eastAsia" w:ascii="华文宋体" w:hAnsi="华文宋体" w:eastAsia="华文宋体"/>
          <w:b/>
          <w:bCs/>
          <w:color w:val="191919"/>
          <w:sz w:val="36"/>
          <w:szCs w:val="36"/>
        </w:rPr>
        <w:t>创优评选</w:t>
      </w:r>
      <w:r>
        <w:rPr>
          <w:rFonts w:ascii="华文宋体" w:hAnsi="华文宋体" w:eastAsia="华文宋体"/>
          <w:b/>
          <w:bCs/>
          <w:color w:val="191919"/>
          <w:sz w:val="36"/>
          <w:szCs w:val="36"/>
        </w:rPr>
        <w:t>“打招呼”登记表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Style w:val="7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422"/>
        <w:gridCol w:w="1731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目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称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招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呼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”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方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式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招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呼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”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具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事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被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招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呼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登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记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spacing w:before="0" w:beforeAutospacing="0" w:after="0" w:afterAutospacing="0"/>
        <w:jc w:val="both"/>
        <w:rPr>
          <w:rFonts w:ascii="仿宋" w:hAnsi="仿宋" w:eastAsia="仿宋"/>
          <w:color w:val="191919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6F"/>
    <w:rsid w:val="00031926"/>
    <w:rsid w:val="00035536"/>
    <w:rsid w:val="000A2180"/>
    <w:rsid w:val="000A5F8D"/>
    <w:rsid w:val="000E2E78"/>
    <w:rsid w:val="000F353A"/>
    <w:rsid w:val="00132119"/>
    <w:rsid w:val="00145001"/>
    <w:rsid w:val="0015367A"/>
    <w:rsid w:val="001E769E"/>
    <w:rsid w:val="0020151D"/>
    <w:rsid w:val="0027515F"/>
    <w:rsid w:val="00284AAF"/>
    <w:rsid w:val="003235B2"/>
    <w:rsid w:val="003607A0"/>
    <w:rsid w:val="00383543"/>
    <w:rsid w:val="00383791"/>
    <w:rsid w:val="003D1314"/>
    <w:rsid w:val="00424909"/>
    <w:rsid w:val="00426EB7"/>
    <w:rsid w:val="00474D7A"/>
    <w:rsid w:val="004B1901"/>
    <w:rsid w:val="004B34DB"/>
    <w:rsid w:val="00581557"/>
    <w:rsid w:val="005E110C"/>
    <w:rsid w:val="006702AE"/>
    <w:rsid w:val="00677BE2"/>
    <w:rsid w:val="006B7693"/>
    <w:rsid w:val="006D6399"/>
    <w:rsid w:val="006F665A"/>
    <w:rsid w:val="00764DDA"/>
    <w:rsid w:val="007E5A45"/>
    <w:rsid w:val="00802894"/>
    <w:rsid w:val="008113C4"/>
    <w:rsid w:val="00840762"/>
    <w:rsid w:val="0097386D"/>
    <w:rsid w:val="009B3AA1"/>
    <w:rsid w:val="009E58A0"/>
    <w:rsid w:val="00A7338C"/>
    <w:rsid w:val="00A9089D"/>
    <w:rsid w:val="00A91690"/>
    <w:rsid w:val="00AE1FC7"/>
    <w:rsid w:val="00B8356D"/>
    <w:rsid w:val="00C3606F"/>
    <w:rsid w:val="00C4146A"/>
    <w:rsid w:val="00C85AA0"/>
    <w:rsid w:val="00CA5D58"/>
    <w:rsid w:val="00D538DB"/>
    <w:rsid w:val="00DB0140"/>
    <w:rsid w:val="00DC09E4"/>
    <w:rsid w:val="00E6598F"/>
    <w:rsid w:val="00FA7F31"/>
    <w:rsid w:val="00FD7DE8"/>
    <w:rsid w:val="00FF1296"/>
    <w:rsid w:val="0C95293B"/>
    <w:rsid w:val="4E89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缩进 字符"/>
    <w:basedOn w:val="8"/>
    <w:link w:val="2"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726</Characters>
  <Lines>6</Lines>
  <Paragraphs>1</Paragraphs>
  <TotalTime>86</TotalTime>
  <ScaleCrop>false</ScaleCrop>
  <LinksUpToDate>false</LinksUpToDate>
  <CharactersWithSpaces>852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2020-05-15T01:15:00Z</dcterms:created>
  <dc:creator>4523869@qq.com</dc:creator>
  <cp:lastModifiedBy>黄高明</cp:lastModifiedBy>
  <cp:lastPrinted>2020-06-10T01:10:00Z</cp:lastPrinted>
  <dcterms:modified xsi:type="dcterms:W3CDTF">2020-06-11T03:26:17Z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