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rPr>
          <w:rFonts w:hint="eastAsia" w:ascii="宋体" w:hAnsi="宋体"/>
          <w:b/>
          <w:color w:val="FF0000"/>
          <w:spacing w:val="-90"/>
          <w:sz w:val="100"/>
        </w:rPr>
      </w:pPr>
    </w:p>
    <w:p>
      <w:pPr>
        <w:rPr>
          <w:rFonts w:hint="eastAsia" w:ascii="方正小标宋简体" w:hAnsi="宋体" w:eastAsia="方正小标宋简体"/>
          <w:color w:val="FF0000"/>
          <w:spacing w:val="-40"/>
          <w:sz w:val="90"/>
          <w:szCs w:val="90"/>
        </w:rPr>
      </w:pPr>
      <w:r>
        <w:rPr>
          <w:rFonts w:hint="eastAsia" w:ascii="方正小标宋简体" w:hAnsi="宋体" w:eastAsia="方正小标宋简体"/>
          <w:color w:val="FF0000"/>
          <w:spacing w:val="-40"/>
          <w:sz w:val="90"/>
          <w:szCs w:val="90"/>
        </w:rPr>
        <w:t>益阳市建筑业协会文件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pacing w:val="-94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益建协〔202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号</w:t>
      </w:r>
      <w:r>
        <w:rPr>
          <w:rFonts w:ascii="仿宋" w:hAnsi="仿宋" w:eastAsia="仿宋"/>
          <w:b/>
          <w:spacing w:val="-9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257800" cy="0"/>
                <wp:effectExtent l="0" t="12700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pt;width:414pt;z-index:251659264;mso-width-relative:page;mso-height-relative:page;" filled="f" stroked="t" coordsize="21600,21600" o:gfxdata="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PaSFWXTAAAABgEAAA8AAAAAAAAAAQAgAAAAIgAAAGRycy9kb3ducmV2LnhtbFBLAQIUABQA&#10;AAAIAIdO4kBGMmXz9QEAAOUDAAAOAAAAAAAAAAEAIAAAACIBAABkcnMvZTJvRG9jLnhtbFBLBQYA&#10;AAAABgAGAFkBAACJ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仿宋" w:hAnsi="仿宋" w:eastAsia="仿宋"/>
          <w:b/>
          <w:spacing w:val="-94"/>
          <w:sz w:val="32"/>
          <w:szCs w:val="32"/>
        </w:rPr>
      </w:pPr>
    </w:p>
    <w:p>
      <w:pPr>
        <w:rPr>
          <w:rFonts w:hint="eastAsia" w:ascii="宋体" w:hAnsi="宋体"/>
        </w:rPr>
      </w:pPr>
      <w:r>
        <w:t xml:space="preserve"> 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</w:t>
      </w:r>
      <w:r>
        <w:rPr>
          <w:rFonts w:hint="eastAsia"/>
          <w:sz w:val="44"/>
          <w:szCs w:val="44"/>
          <w:lang w:val="en-US" w:eastAsia="zh-CN"/>
        </w:rPr>
        <w:t>2023</w:t>
      </w:r>
      <w:r>
        <w:rPr>
          <w:rFonts w:hint="eastAsia"/>
          <w:sz w:val="44"/>
          <w:szCs w:val="44"/>
        </w:rPr>
        <w:t>年度第</w:t>
      </w:r>
      <w:r>
        <w:rPr>
          <w:rFonts w:hint="eastAsia"/>
          <w:sz w:val="44"/>
          <w:szCs w:val="44"/>
          <w:lang w:eastAsia="zh-CN"/>
        </w:rPr>
        <w:t>一</w:t>
      </w:r>
      <w:r>
        <w:rPr>
          <w:rFonts w:hint="eastAsia"/>
          <w:sz w:val="44"/>
          <w:szCs w:val="44"/>
        </w:rPr>
        <w:t>批益阳市优质工程</w:t>
      </w: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评选结果的公示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年度第</w:t>
      </w: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</w:t>
      </w:r>
      <w:r>
        <w:rPr>
          <w:rFonts w:hint="eastAsia" w:ascii="仿宋" w:hAnsi="仿宋" w:eastAsia="仿宋"/>
          <w:sz w:val="32"/>
          <w:szCs w:val="32"/>
          <w:lang w:eastAsia="zh-CN"/>
        </w:rPr>
        <w:t>益阳市优质工程评选</w:t>
      </w:r>
      <w:r>
        <w:rPr>
          <w:rFonts w:hint="eastAsia" w:ascii="仿宋" w:hAnsi="仿宋" w:eastAsia="仿宋"/>
          <w:sz w:val="32"/>
          <w:szCs w:val="32"/>
        </w:rPr>
        <w:t>结果进行公示。自公示发布之日起7日内（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</w:rPr>
        <w:t>日前）如对评审结果有异议的，请以书面材料报送我会秘书处。任何单位和个人对有关工程的问题均可以举报。举报应实事求是，以单位名义反映情况的，应加盖单位公章；以个人名义反映情况的，应签署真实姓名和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地址：益阳市海棠路228号盛世金源大厦四楼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邮编：413000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电话：0737-2235856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/>
          <w:sz w:val="32"/>
          <w:szCs w:val="32"/>
        </w:rPr>
        <w:t>年度第</w:t>
      </w:r>
      <w:r>
        <w:rPr>
          <w:rFonts w:hint="eastAsia" w:ascii="仿宋" w:hAnsi="仿宋" w:eastAsia="仿宋"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批益阳市优质工程</w:t>
      </w:r>
      <w:r>
        <w:rPr>
          <w:rFonts w:hint="eastAsia" w:ascii="仿宋" w:hAnsi="仿宋" w:eastAsia="仿宋"/>
          <w:sz w:val="32"/>
          <w:szCs w:val="32"/>
          <w:lang w:eastAsia="zh-CN"/>
        </w:rPr>
        <w:t>入选</w:t>
      </w:r>
      <w:r>
        <w:rPr>
          <w:rFonts w:hint="eastAsia" w:ascii="仿宋" w:hAnsi="仿宋" w:eastAsia="仿宋"/>
          <w:sz w:val="32"/>
          <w:szCs w:val="32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益阳市建筑业协会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批益阳市优质工程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tbl>
      <w:tblPr>
        <w:tblStyle w:val="7"/>
        <w:tblpPr w:leftFromText="180" w:rightFromText="180" w:vertAnchor="text" w:horzAnchor="page" w:tblpXSpec="center" w:tblpY="616"/>
        <w:tblOverlap w:val="never"/>
        <w:tblW w:w="146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886"/>
        <w:gridCol w:w="3302"/>
        <w:gridCol w:w="2439"/>
        <w:gridCol w:w="1013"/>
        <w:gridCol w:w="2151"/>
        <w:gridCol w:w="10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3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工程地址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   经理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Courier New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宝基风华5#、6#及栋间地下室</w:t>
            </w:r>
          </w:p>
        </w:tc>
        <w:tc>
          <w:tcPr>
            <w:tcW w:w="3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湖南益阳工程有限公司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迎宾路北侧、蓉园路西侧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冯百壁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益阳市建筑设计院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郭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7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 w:ascii="宋体" w:hAnsi="Courier New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桃江县人民医院南院院区建设项目</w:t>
            </w:r>
          </w:p>
        </w:tc>
        <w:tc>
          <w:tcPr>
            <w:tcW w:w="3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湖南省第六工程有限公司</w:t>
            </w:r>
          </w:p>
        </w:tc>
        <w:tc>
          <w:tcPr>
            <w:tcW w:w="24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益阳市桃江县桃花江大道北侧、七星路西侧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曹  峰</w:t>
            </w:r>
          </w:p>
        </w:tc>
        <w:tc>
          <w:tcPr>
            <w:tcW w:w="21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湖南省工程建设监理有限公司</w:t>
            </w:r>
          </w:p>
        </w:tc>
        <w:tc>
          <w:tcPr>
            <w:tcW w:w="10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吴晓龙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参建（机电安装工程）</w:t>
            </w:r>
          </w:p>
        </w:tc>
        <w:tc>
          <w:tcPr>
            <w:tcW w:w="3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湖南六建机电安装有限责任公司</w:t>
            </w:r>
          </w:p>
        </w:tc>
        <w:tc>
          <w:tcPr>
            <w:tcW w:w="24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何  芬</w:t>
            </w:r>
          </w:p>
        </w:tc>
        <w:tc>
          <w:tcPr>
            <w:tcW w:w="215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参建（机电安装工程）</w:t>
            </w:r>
          </w:p>
        </w:tc>
        <w:tc>
          <w:tcPr>
            <w:tcW w:w="3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深圳达实智能股份有限公司</w:t>
            </w:r>
          </w:p>
        </w:tc>
        <w:tc>
          <w:tcPr>
            <w:tcW w:w="24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尹海烽</w:t>
            </w:r>
          </w:p>
        </w:tc>
        <w:tc>
          <w:tcPr>
            <w:tcW w:w="215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参建（装饰装修、幕墙工程）</w:t>
            </w:r>
          </w:p>
        </w:tc>
        <w:tc>
          <w:tcPr>
            <w:tcW w:w="3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湖南六建装饰设计工程有限责任公司</w:t>
            </w:r>
          </w:p>
        </w:tc>
        <w:tc>
          <w:tcPr>
            <w:tcW w:w="24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肖  栋</w:t>
            </w:r>
          </w:p>
        </w:tc>
        <w:tc>
          <w:tcPr>
            <w:tcW w:w="215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参建（幕墙及室内精装修工程）</w:t>
            </w:r>
          </w:p>
        </w:tc>
        <w:tc>
          <w:tcPr>
            <w:tcW w:w="3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湖南华意建筑装修装饰有限公司</w:t>
            </w:r>
          </w:p>
        </w:tc>
        <w:tc>
          <w:tcPr>
            <w:tcW w:w="243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卢  宏</w:t>
            </w:r>
          </w:p>
        </w:tc>
        <w:tc>
          <w:tcPr>
            <w:tcW w:w="2151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7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参建（消防工程）</w:t>
            </w:r>
          </w:p>
        </w:tc>
        <w:tc>
          <w:tcPr>
            <w:tcW w:w="3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长沙时代消防设备工程有限公司</w:t>
            </w:r>
          </w:p>
        </w:tc>
        <w:tc>
          <w:tcPr>
            <w:tcW w:w="24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王  立</w:t>
            </w:r>
          </w:p>
        </w:tc>
        <w:tc>
          <w:tcPr>
            <w:tcW w:w="21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  <w:tc>
          <w:tcPr>
            <w:tcW w:w="10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3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施工单位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工程地址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   经理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总监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益阳市城市西环线建设项目（虎山路）</w:t>
            </w:r>
          </w:p>
        </w:tc>
        <w:tc>
          <w:tcPr>
            <w:tcW w:w="3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中交第二航务工程局有限公司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益阳市赫山区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马  威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湖南长顺项目管理有限公司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程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益阳资江风貌带及城市西环线建设综合工程PPP项目二标段（北滨江路）</w:t>
            </w:r>
          </w:p>
        </w:tc>
        <w:tc>
          <w:tcPr>
            <w:tcW w:w="3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中交第二航务工程局有限公司</w:t>
            </w:r>
          </w:p>
        </w:tc>
        <w:tc>
          <w:tcPr>
            <w:tcW w:w="2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益阳市资阳区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  <w:t>王武兵</w:t>
            </w:r>
          </w:p>
        </w:tc>
        <w:tc>
          <w:tcPr>
            <w:tcW w:w="2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湖南湖大建设监理有限公司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蔡进阳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jc w:val="both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jc w:val="center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758" w:right="1361" w:bottom="1418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9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9"/>
        <w:rFonts w:ascii="仿宋_GB2312" w:eastAsia="仿宋_GB2312"/>
        <w:sz w:val="24"/>
        <w:szCs w:val="24"/>
      </w:rPr>
      <w:t>- 1 -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TFjNGI5NTg5NGIyZjVkYTJlMDE3ODBmNGU2NWMifQ=="/>
  </w:docVars>
  <w:rsids>
    <w:rsidRoot w:val="00633BEE"/>
    <w:rsid w:val="000676CF"/>
    <w:rsid w:val="000972F0"/>
    <w:rsid w:val="00110D58"/>
    <w:rsid w:val="00162958"/>
    <w:rsid w:val="00327B0F"/>
    <w:rsid w:val="00367A0E"/>
    <w:rsid w:val="003754FE"/>
    <w:rsid w:val="00442870"/>
    <w:rsid w:val="0050068F"/>
    <w:rsid w:val="00512EC1"/>
    <w:rsid w:val="0053162A"/>
    <w:rsid w:val="005B1FA2"/>
    <w:rsid w:val="005B2C0C"/>
    <w:rsid w:val="00633BEE"/>
    <w:rsid w:val="0066337D"/>
    <w:rsid w:val="00694B68"/>
    <w:rsid w:val="00774EEE"/>
    <w:rsid w:val="007B293E"/>
    <w:rsid w:val="007C356F"/>
    <w:rsid w:val="00806727"/>
    <w:rsid w:val="00837B4D"/>
    <w:rsid w:val="008475AC"/>
    <w:rsid w:val="009F6C70"/>
    <w:rsid w:val="00B40CB8"/>
    <w:rsid w:val="00C80C67"/>
    <w:rsid w:val="00D772B0"/>
    <w:rsid w:val="00DA71DE"/>
    <w:rsid w:val="00E54827"/>
    <w:rsid w:val="00E67C46"/>
    <w:rsid w:val="00FB11D5"/>
    <w:rsid w:val="00FB725E"/>
    <w:rsid w:val="01061EF9"/>
    <w:rsid w:val="04893C18"/>
    <w:rsid w:val="090D2188"/>
    <w:rsid w:val="0A9E6BCC"/>
    <w:rsid w:val="0EDE2DB2"/>
    <w:rsid w:val="160C6457"/>
    <w:rsid w:val="17D63067"/>
    <w:rsid w:val="18A62663"/>
    <w:rsid w:val="1B0244CC"/>
    <w:rsid w:val="1D227953"/>
    <w:rsid w:val="257E1F6F"/>
    <w:rsid w:val="2843474B"/>
    <w:rsid w:val="2AC545C7"/>
    <w:rsid w:val="2D130556"/>
    <w:rsid w:val="2E063D0B"/>
    <w:rsid w:val="2F1E31BB"/>
    <w:rsid w:val="30DD2A7B"/>
    <w:rsid w:val="33DB659D"/>
    <w:rsid w:val="35935DF5"/>
    <w:rsid w:val="360B1EFC"/>
    <w:rsid w:val="3CA57A6F"/>
    <w:rsid w:val="3E720C9E"/>
    <w:rsid w:val="427E2EBB"/>
    <w:rsid w:val="438217A0"/>
    <w:rsid w:val="44C702AD"/>
    <w:rsid w:val="488C76E4"/>
    <w:rsid w:val="5E496532"/>
    <w:rsid w:val="5EEE216B"/>
    <w:rsid w:val="5F2F4AA4"/>
    <w:rsid w:val="60F816FE"/>
    <w:rsid w:val="61EB0BE3"/>
    <w:rsid w:val="67984DC0"/>
    <w:rsid w:val="69AA605A"/>
    <w:rsid w:val="6C8D3D8F"/>
    <w:rsid w:val="6EC676C6"/>
    <w:rsid w:val="70B46624"/>
    <w:rsid w:val="722661B3"/>
    <w:rsid w:val="753C37D8"/>
    <w:rsid w:val="7BCE1CB3"/>
    <w:rsid w:val="7E29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666666"/>
      <w:u w:val="none"/>
    </w:rPr>
  </w:style>
  <w:style w:type="character" w:styleId="11">
    <w:name w:val="Hyperlink"/>
    <w:basedOn w:val="8"/>
    <w:semiHidden/>
    <w:unhideWhenUsed/>
    <w:qFormat/>
    <w:uiPriority w:val="99"/>
    <w:rPr>
      <w:color w:val="666666"/>
      <w:u w:val="none"/>
    </w:rPr>
  </w:style>
  <w:style w:type="character" w:customStyle="1" w:styleId="12">
    <w:name w:val="日期 Char"/>
    <w:basedOn w:val="8"/>
    <w:link w:val="3"/>
    <w:semiHidden/>
    <w:qFormat/>
    <w:uiPriority w:val="99"/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qnewsbg"/>
    <w:basedOn w:val="8"/>
    <w:qFormat/>
    <w:uiPriority w:val="0"/>
    <w:rPr>
      <w:b/>
      <w:color w:val="005AAD"/>
      <w:sz w:val="21"/>
      <w:szCs w:val="21"/>
    </w:rPr>
  </w:style>
  <w:style w:type="character" w:customStyle="1" w:styleId="15">
    <w:name w:val="font21"/>
    <w:basedOn w:val="8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6">
    <w:name w:val="font11"/>
    <w:basedOn w:val="8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41530C-26FD-4589-8870-E7ACFBEC4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673</Words>
  <Characters>713</Characters>
  <Lines>2</Lines>
  <Paragraphs>1</Paragraphs>
  <TotalTime>4</TotalTime>
  <ScaleCrop>false</ScaleCrop>
  <LinksUpToDate>false</LinksUpToDate>
  <CharactersWithSpaces>741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2018-05-18T01:27:00Z</dcterms:created>
  <dc:creator>Administrator</dc:creator>
  <cp:lastModifiedBy>Administrator</cp:lastModifiedBy>
  <cp:lastPrinted>2021-05-07T09:24:00Z</cp:lastPrinted>
  <dcterms:modified xsi:type="dcterms:W3CDTF">2023-03-23T07:51:21Z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5679BB0758F745039E9FBB9934B20FB3</vt:lpwstr>
  </property>
</Properties>
</file>